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364D" w14:textId="031614A6" w:rsidR="00791167" w:rsidRPr="0026386B" w:rsidRDefault="00466BE8" w:rsidP="00B258F9">
      <w:pPr>
        <w:spacing w:line="240" w:lineRule="auto"/>
        <w:jc w:val="center"/>
        <w:textAlignment w:val="baseline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>
        <w:rPr>
          <w:rFonts w:eastAsia="Times New Roman" w:cstheme="minorHAnsi"/>
          <w:b/>
          <w:bCs/>
          <w:noProof/>
          <w:kern w:val="3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3DD30" wp14:editId="039B1F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4300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1240" y="21176"/>
                <wp:lineTo x="212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2015_3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1167" w:rsidRPr="0026386B">
        <w:rPr>
          <w:rFonts w:eastAsia="Times New Roman" w:cstheme="minorHAnsi"/>
          <w:b/>
          <w:bCs/>
          <w:kern w:val="36"/>
          <w:sz w:val="32"/>
          <w:szCs w:val="32"/>
        </w:rPr>
        <w:t>Scholarship Funds for PASSHE Students</w:t>
      </w:r>
    </w:p>
    <w:p w14:paraId="0D10F17B" w14:textId="0122C713" w:rsidR="00791167" w:rsidRPr="0026386B" w:rsidRDefault="00791167" w:rsidP="00B258F9">
      <w:pPr>
        <w:spacing w:after="405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sz w:val="32"/>
          <w:szCs w:val="32"/>
        </w:rPr>
      </w:pPr>
      <w:r w:rsidRPr="0026386B">
        <w:rPr>
          <w:rFonts w:eastAsia="Times New Roman" w:cstheme="minorHAnsi"/>
          <w:b/>
          <w:bCs/>
          <w:sz w:val="32"/>
          <w:szCs w:val="32"/>
        </w:rPr>
        <w:t>Giving to Increase Educational Opportunities</w:t>
      </w:r>
    </w:p>
    <w:p w14:paraId="5E0CB66D" w14:textId="77777777" w:rsidR="00791167" w:rsidRPr="0026386B" w:rsidRDefault="00791167" w:rsidP="00791167">
      <w:pPr>
        <w:spacing w:before="360"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sz w:val="24"/>
          <w:szCs w:val="24"/>
        </w:rPr>
        <w:t>A scholarship fund is a tax-free investment account that generates a source of charitable dollars to help reduce financial barriers for people seeking to advance their post-secondary education, while typically granting you tax benefits.</w:t>
      </w:r>
    </w:p>
    <w:p w14:paraId="28BF5D06" w14:textId="77777777" w:rsidR="00791167" w:rsidRPr="0026386B" w:rsidRDefault="00791167" w:rsidP="00791167">
      <w:pPr>
        <w:spacing w:before="360"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sz w:val="24"/>
          <w:szCs w:val="24"/>
        </w:rPr>
        <w:t>At the Pennsylvania State System of Higher Education Foundation</w:t>
      </w:r>
      <w:r w:rsidR="00CD5887" w:rsidRPr="0026386B">
        <w:rPr>
          <w:rFonts w:eastAsia="Times New Roman" w:cstheme="minorHAnsi"/>
          <w:sz w:val="24"/>
          <w:szCs w:val="24"/>
        </w:rPr>
        <w:t xml:space="preserve"> (PASSHE Foundation)</w:t>
      </w:r>
      <w:r w:rsidRPr="0026386B">
        <w:rPr>
          <w:rFonts w:eastAsia="Times New Roman" w:cstheme="minorHAnsi"/>
          <w:sz w:val="24"/>
          <w:szCs w:val="24"/>
        </w:rPr>
        <w:t>, we work with you to personalize your scholarship fund to support students based on criteria that are important to you, such as fields of study, specific schools, or demographic segments.</w:t>
      </w:r>
    </w:p>
    <w:p w14:paraId="50607875" w14:textId="77777777" w:rsidR="00791167" w:rsidRPr="0026386B" w:rsidRDefault="00791167" w:rsidP="00791167">
      <w:pPr>
        <w:spacing w:before="360"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sz w:val="24"/>
          <w:szCs w:val="24"/>
        </w:rPr>
        <w:t>We leverage our knowledge of the PASSHE institutions and the competitive scholarship process to ensure your scholarship dollars are having the greatest impact.</w:t>
      </w:r>
    </w:p>
    <w:p w14:paraId="1FFA1312" w14:textId="6A504208" w:rsidR="00791167" w:rsidRPr="0026386B" w:rsidRDefault="00791167" w:rsidP="0079116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</w:pPr>
      <w:r w:rsidRPr="0026386B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How Scholarship Fund</w:t>
      </w:r>
      <w:r w:rsidR="004B4D5A" w:rsidRPr="0026386B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>s</w:t>
      </w:r>
      <w:r w:rsidRPr="0026386B">
        <w:rPr>
          <w:rFonts w:eastAsia="Times New Roman" w:cstheme="minorHAnsi"/>
          <w:b/>
          <w:bCs/>
          <w:sz w:val="32"/>
          <w:szCs w:val="32"/>
          <w:bdr w:val="none" w:sz="0" w:space="0" w:color="auto" w:frame="1"/>
        </w:rPr>
        <w:t xml:space="preserve"> Work</w:t>
      </w:r>
    </w:p>
    <w:p w14:paraId="6F86BB97" w14:textId="0782DA6C" w:rsidR="00D102C1" w:rsidRPr="0026386B" w:rsidRDefault="00D102C1" w:rsidP="00D102C1">
      <w:pPr>
        <w:pStyle w:val="ListParagraph"/>
        <w:numPr>
          <w:ilvl w:val="0"/>
          <w:numId w:val="3"/>
        </w:numPr>
        <w:spacing w:after="0" w:line="240" w:lineRule="auto"/>
        <w:ind w:left="360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</w:rPr>
        <w:t>Ways to Invest in Scholarship Funds</w:t>
      </w:r>
    </w:p>
    <w:p w14:paraId="4202123D" w14:textId="3A789894" w:rsidR="00D102C1" w:rsidRPr="0026386B" w:rsidRDefault="004859CF" w:rsidP="00D102C1">
      <w:pPr>
        <w:pStyle w:val="ListParagraph"/>
        <w:numPr>
          <w:ilvl w:val="1"/>
          <w:numId w:val="3"/>
        </w:num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NEW: </w:t>
      </w:r>
      <w:r w:rsidR="00D102C1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Open the fund </w:t>
      </w:r>
      <w:r w:rsidR="00D102C1" w:rsidRPr="0026386B">
        <w:rPr>
          <w:rFonts w:eastAsia="Times New Roman" w:cstheme="minorHAnsi"/>
          <w:sz w:val="24"/>
          <w:szCs w:val="24"/>
        </w:rPr>
        <w:t xml:space="preserve">with an initial gift to the PASSHE Foundation </w:t>
      </w:r>
      <w:r w:rsidR="007934DF">
        <w:rPr>
          <w:rFonts w:eastAsia="Times New Roman" w:cstheme="minorHAnsi"/>
          <w:sz w:val="24"/>
          <w:szCs w:val="24"/>
        </w:rPr>
        <w:t>with</w:t>
      </w:r>
      <w:r w:rsidR="00D102C1" w:rsidRPr="0026386B">
        <w:rPr>
          <w:rFonts w:eastAsia="Times New Roman" w:cstheme="minorHAnsi"/>
          <w:sz w:val="24"/>
          <w:szCs w:val="24"/>
        </w:rPr>
        <w:t xml:space="preserve"> a </w:t>
      </w:r>
      <w:r w:rsidR="00B512DC" w:rsidRPr="0026386B">
        <w:rPr>
          <w:rFonts w:eastAsia="Times New Roman" w:cstheme="minorHAnsi"/>
          <w:sz w:val="24"/>
          <w:szCs w:val="24"/>
        </w:rPr>
        <w:t xml:space="preserve">minimum </w:t>
      </w:r>
      <w:r w:rsidR="00B512DC">
        <w:rPr>
          <w:rFonts w:eastAsia="Times New Roman" w:cstheme="minorHAnsi"/>
          <w:sz w:val="24"/>
          <w:szCs w:val="24"/>
        </w:rPr>
        <w:t xml:space="preserve">2year </w:t>
      </w:r>
      <w:r w:rsidR="008C36C8">
        <w:rPr>
          <w:rFonts w:eastAsia="Times New Roman" w:cstheme="minorHAnsi"/>
          <w:sz w:val="24"/>
          <w:szCs w:val="24"/>
        </w:rPr>
        <w:t xml:space="preserve">commitment </w:t>
      </w:r>
      <w:r w:rsidR="00597F45">
        <w:rPr>
          <w:rFonts w:eastAsia="Times New Roman" w:cstheme="minorHAnsi"/>
          <w:sz w:val="24"/>
          <w:szCs w:val="24"/>
        </w:rPr>
        <w:t>towards an annual scholarship</w:t>
      </w:r>
      <w:r w:rsidR="00186EDD">
        <w:rPr>
          <w:rFonts w:eastAsia="Times New Roman" w:cstheme="minorHAnsi"/>
          <w:sz w:val="24"/>
          <w:szCs w:val="24"/>
        </w:rPr>
        <w:t>.  C</w:t>
      </w:r>
      <w:r w:rsidR="00D102C1" w:rsidRPr="0026386B">
        <w:rPr>
          <w:rFonts w:eastAsia="Times New Roman" w:cstheme="minorHAnsi"/>
          <w:sz w:val="24"/>
          <w:szCs w:val="24"/>
        </w:rPr>
        <w:t>ash or other assets, such as appreciated stock, mutual funds, or real estate</w:t>
      </w:r>
      <w:r w:rsidR="00186EDD">
        <w:rPr>
          <w:rFonts w:eastAsia="Times New Roman" w:cstheme="minorHAnsi"/>
          <w:sz w:val="24"/>
          <w:szCs w:val="24"/>
        </w:rPr>
        <w:t xml:space="preserve"> are accepted and m</w:t>
      </w:r>
      <w:r w:rsidR="00D102C1" w:rsidRPr="0026386B">
        <w:rPr>
          <w:rFonts w:eastAsia="Times New Roman" w:cstheme="minorHAnsi"/>
          <w:sz w:val="24"/>
          <w:szCs w:val="24"/>
        </w:rPr>
        <w:t>ost establishing gifts are tax-deductible</w:t>
      </w:r>
      <w:r w:rsidR="00186EDD">
        <w:rPr>
          <w:rFonts w:eastAsia="Times New Roman" w:cstheme="minorHAnsi"/>
          <w:sz w:val="24"/>
          <w:szCs w:val="24"/>
        </w:rPr>
        <w:t>.</w:t>
      </w:r>
      <w:r w:rsidR="00D80522">
        <w:rPr>
          <w:rFonts w:eastAsia="Times New Roman" w:cstheme="minorHAnsi"/>
          <w:sz w:val="24"/>
          <w:szCs w:val="24"/>
        </w:rPr>
        <w:t xml:space="preserve">  Donor may </w:t>
      </w:r>
      <w:r w:rsidR="00D80522" w:rsidRPr="008520D8">
        <w:rPr>
          <w:rFonts w:eastAsia="Times New Roman" w:cstheme="minorHAnsi"/>
          <w:b/>
          <w:bCs/>
          <w:sz w:val="24"/>
          <w:szCs w:val="24"/>
        </w:rPr>
        <w:t xml:space="preserve">name the fund </w:t>
      </w:r>
      <w:r w:rsidR="008520D8">
        <w:rPr>
          <w:rFonts w:eastAsia="Times New Roman" w:cstheme="minorHAnsi"/>
          <w:b/>
          <w:bCs/>
          <w:sz w:val="24"/>
          <w:szCs w:val="24"/>
        </w:rPr>
        <w:t>&amp;</w:t>
      </w:r>
      <w:r w:rsidR="00D80522" w:rsidRPr="008520D8">
        <w:rPr>
          <w:rFonts w:eastAsia="Times New Roman" w:cstheme="minorHAnsi"/>
          <w:b/>
          <w:bCs/>
          <w:sz w:val="24"/>
          <w:szCs w:val="24"/>
        </w:rPr>
        <w:t xml:space="preserve"> designate </w:t>
      </w:r>
      <w:r w:rsidR="008520D8" w:rsidRPr="008520D8">
        <w:rPr>
          <w:rFonts w:eastAsia="Times New Roman" w:cstheme="minorHAnsi"/>
          <w:b/>
          <w:bCs/>
          <w:sz w:val="24"/>
          <w:szCs w:val="24"/>
        </w:rPr>
        <w:t>appropriate criteria</w:t>
      </w:r>
      <w:r w:rsidR="008520D8">
        <w:rPr>
          <w:rFonts w:eastAsia="Times New Roman" w:cstheme="minorHAnsi"/>
          <w:sz w:val="24"/>
          <w:szCs w:val="24"/>
        </w:rPr>
        <w:t xml:space="preserve"> </w:t>
      </w:r>
      <w:r w:rsidR="008520D8" w:rsidRPr="0026386B">
        <w:rPr>
          <w:rFonts w:eastAsia="Times New Roman" w:cstheme="minorHAnsi"/>
          <w:sz w:val="24"/>
          <w:szCs w:val="24"/>
        </w:rPr>
        <w:t xml:space="preserve">such as financial need, academic </w:t>
      </w:r>
      <w:proofErr w:type="gramStart"/>
      <w:r w:rsidR="008520D8" w:rsidRPr="0026386B">
        <w:rPr>
          <w:rFonts w:eastAsia="Times New Roman" w:cstheme="minorHAnsi"/>
          <w:sz w:val="24"/>
          <w:szCs w:val="24"/>
        </w:rPr>
        <w:t>standing</w:t>
      </w:r>
      <w:proofErr w:type="gramEnd"/>
      <w:r w:rsidR="008520D8" w:rsidRPr="0026386B">
        <w:rPr>
          <w:rFonts w:eastAsia="Times New Roman" w:cstheme="minorHAnsi"/>
          <w:sz w:val="24"/>
          <w:szCs w:val="24"/>
        </w:rPr>
        <w:t xml:space="preserve"> </w:t>
      </w:r>
      <w:r w:rsidR="008520D8">
        <w:rPr>
          <w:rFonts w:eastAsia="Times New Roman" w:cstheme="minorHAnsi"/>
          <w:sz w:val="24"/>
          <w:szCs w:val="24"/>
        </w:rPr>
        <w:t>and</w:t>
      </w:r>
      <w:r w:rsidR="008520D8" w:rsidRPr="0026386B">
        <w:rPr>
          <w:rFonts w:eastAsia="Times New Roman" w:cstheme="minorHAnsi"/>
          <w:sz w:val="24"/>
          <w:szCs w:val="24"/>
        </w:rPr>
        <w:t xml:space="preserve"> field of study</w:t>
      </w:r>
      <w:r w:rsidR="008520D8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.</w:t>
      </w:r>
    </w:p>
    <w:p w14:paraId="0160AE30" w14:textId="13AEC076" w:rsidR="00D102C1" w:rsidRPr="0026386B" w:rsidRDefault="004859CF" w:rsidP="00D102C1">
      <w:pPr>
        <w:pStyle w:val="ListParagraph"/>
        <w:numPr>
          <w:ilvl w:val="1"/>
          <w:numId w:val="3"/>
        </w:num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EXISTING: </w:t>
      </w:r>
      <w:r w:rsidR="00D102C1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Add to </w:t>
      </w:r>
      <w:r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a current</w:t>
      </w:r>
      <w:r w:rsidR="00D102C1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Scholarship Fund </w:t>
      </w:r>
      <w:r w:rsidR="00D102C1" w:rsidRPr="0026386B">
        <w:rPr>
          <w:rFonts w:eastAsia="Times New Roman" w:cstheme="minorHAnsi"/>
          <w:sz w:val="24"/>
          <w:szCs w:val="24"/>
        </w:rPr>
        <w:t>with a gift to the PASSHE Foundation</w:t>
      </w:r>
      <w:r w:rsidR="004B4D5A" w:rsidRPr="0026386B">
        <w:rPr>
          <w:rFonts w:eastAsia="Times New Roman" w:cstheme="minorHAnsi"/>
          <w:sz w:val="24"/>
          <w:szCs w:val="24"/>
        </w:rPr>
        <w:t>, identifying an</w:t>
      </w:r>
      <w:r w:rsidR="00D102C1" w:rsidRPr="0026386B">
        <w:rPr>
          <w:rFonts w:eastAsia="Times New Roman" w:cstheme="minorHAnsi"/>
          <w:sz w:val="24"/>
          <w:szCs w:val="24"/>
        </w:rPr>
        <w:t xml:space="preserve"> existing scholarship</w:t>
      </w:r>
      <w:r w:rsidR="00D81B0C">
        <w:rPr>
          <w:rFonts w:eastAsia="Times New Roman" w:cstheme="minorHAnsi"/>
          <w:sz w:val="24"/>
          <w:szCs w:val="24"/>
        </w:rPr>
        <w:t>.  C</w:t>
      </w:r>
      <w:r w:rsidR="00D102C1" w:rsidRPr="0026386B">
        <w:rPr>
          <w:rFonts w:eastAsia="Times New Roman" w:cstheme="minorHAnsi"/>
          <w:sz w:val="24"/>
          <w:szCs w:val="24"/>
        </w:rPr>
        <w:t>ash or other assets, such as appreciated stock, mutual funds, or real estate</w:t>
      </w:r>
      <w:r w:rsidR="00D81B0C">
        <w:rPr>
          <w:rFonts w:eastAsia="Times New Roman" w:cstheme="minorHAnsi"/>
          <w:sz w:val="24"/>
          <w:szCs w:val="24"/>
        </w:rPr>
        <w:t xml:space="preserve"> are accepted and m</w:t>
      </w:r>
      <w:r w:rsidR="00D102C1" w:rsidRPr="0026386B">
        <w:rPr>
          <w:rFonts w:eastAsia="Times New Roman" w:cstheme="minorHAnsi"/>
          <w:sz w:val="24"/>
          <w:szCs w:val="24"/>
        </w:rPr>
        <w:t>ost establishing gifts are tax-deductible</w:t>
      </w:r>
      <w:r w:rsidR="00D81B0C">
        <w:rPr>
          <w:rFonts w:eastAsia="Times New Roman" w:cstheme="minorHAnsi"/>
          <w:sz w:val="24"/>
          <w:szCs w:val="24"/>
        </w:rPr>
        <w:t>.</w:t>
      </w:r>
    </w:p>
    <w:p w14:paraId="788B423B" w14:textId="2E1E20E9" w:rsidR="00791167" w:rsidRPr="0026386B" w:rsidRDefault="00791167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The </w:t>
      </w:r>
      <w:r w:rsidR="00CD5887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PASSHE Foundation</w:t>
      </w: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publicizes the scholarship </w:t>
      </w:r>
      <w:r w:rsidRPr="0026386B">
        <w:rPr>
          <w:rFonts w:eastAsia="Times New Roman" w:cstheme="minorHAnsi"/>
          <w:sz w:val="24"/>
          <w:szCs w:val="24"/>
        </w:rPr>
        <w:t xml:space="preserve">through our relationships with high schools, our website, social </w:t>
      </w:r>
      <w:proofErr w:type="gramStart"/>
      <w:r w:rsidRPr="0026386B">
        <w:rPr>
          <w:rFonts w:eastAsia="Times New Roman" w:cstheme="minorHAnsi"/>
          <w:sz w:val="24"/>
          <w:szCs w:val="24"/>
        </w:rPr>
        <w:t>media</w:t>
      </w:r>
      <w:proofErr w:type="gramEnd"/>
      <w:r w:rsidRPr="0026386B">
        <w:rPr>
          <w:rFonts w:eastAsia="Times New Roman" w:cstheme="minorHAnsi"/>
          <w:sz w:val="24"/>
          <w:szCs w:val="24"/>
        </w:rPr>
        <w:t xml:space="preserve"> and </w:t>
      </w:r>
      <w:r w:rsidR="004B4D5A" w:rsidRPr="0026386B">
        <w:rPr>
          <w:rFonts w:eastAsia="Times New Roman" w:cstheme="minorHAnsi"/>
          <w:sz w:val="24"/>
          <w:szCs w:val="24"/>
        </w:rPr>
        <w:t>broader</w:t>
      </w:r>
      <w:r w:rsidRPr="0026386B">
        <w:rPr>
          <w:rFonts w:eastAsia="Times New Roman" w:cstheme="minorHAnsi"/>
          <w:sz w:val="24"/>
          <w:szCs w:val="24"/>
        </w:rPr>
        <w:t xml:space="preserve"> outreach.</w:t>
      </w:r>
    </w:p>
    <w:p w14:paraId="1178B850" w14:textId="5C035A78" w:rsidR="00791167" w:rsidRPr="0026386B" w:rsidRDefault="00791167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Students apply online</w:t>
      </w:r>
      <w:r w:rsidR="004B4D5A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4B4D5A" w:rsidRPr="0026386B">
        <w:rPr>
          <w:rFonts w:eastAsia="Times New Roman" w:cstheme="minorHAnsi"/>
          <w:sz w:val="24"/>
          <w:szCs w:val="24"/>
          <w:bdr w:val="none" w:sz="0" w:space="0" w:color="auto" w:frame="1"/>
        </w:rPr>
        <w:t>b</w:t>
      </w:r>
      <w:r w:rsidRPr="0026386B">
        <w:rPr>
          <w:rFonts w:eastAsia="Times New Roman" w:cstheme="minorHAnsi"/>
          <w:sz w:val="24"/>
          <w:szCs w:val="24"/>
        </w:rPr>
        <w:t xml:space="preserve">y completing a single online </w:t>
      </w:r>
      <w:proofErr w:type="gramStart"/>
      <w:r w:rsidRPr="0026386B">
        <w:rPr>
          <w:rFonts w:eastAsia="Times New Roman" w:cstheme="minorHAnsi"/>
          <w:sz w:val="24"/>
          <w:szCs w:val="24"/>
        </w:rPr>
        <w:t xml:space="preserve">application, </w:t>
      </w:r>
      <w:r w:rsidR="004B4D5A" w:rsidRPr="0026386B">
        <w:rPr>
          <w:rFonts w:eastAsia="Times New Roman" w:cstheme="minorHAnsi"/>
          <w:sz w:val="24"/>
          <w:szCs w:val="24"/>
        </w:rPr>
        <w:t>and</w:t>
      </w:r>
      <w:proofErr w:type="gramEnd"/>
      <w:r w:rsidR="004B4D5A" w:rsidRPr="0026386B">
        <w:rPr>
          <w:rFonts w:eastAsia="Times New Roman" w:cstheme="minorHAnsi"/>
          <w:sz w:val="24"/>
          <w:szCs w:val="24"/>
        </w:rPr>
        <w:t xml:space="preserve"> are able to access information about </w:t>
      </w:r>
      <w:r w:rsidRPr="0026386B">
        <w:rPr>
          <w:rFonts w:eastAsia="Times New Roman" w:cstheme="minorHAnsi"/>
          <w:sz w:val="24"/>
          <w:szCs w:val="24"/>
        </w:rPr>
        <w:t xml:space="preserve">your </w:t>
      </w:r>
      <w:r w:rsidR="004B4D5A" w:rsidRPr="0026386B">
        <w:rPr>
          <w:rFonts w:eastAsia="Times New Roman" w:cstheme="minorHAnsi"/>
          <w:sz w:val="24"/>
          <w:szCs w:val="24"/>
        </w:rPr>
        <w:t>as well as</w:t>
      </w:r>
      <w:r w:rsidRPr="0026386B">
        <w:rPr>
          <w:rFonts w:eastAsia="Times New Roman" w:cstheme="minorHAnsi"/>
          <w:sz w:val="24"/>
          <w:szCs w:val="24"/>
        </w:rPr>
        <w:t xml:space="preserve"> dozens of other </w:t>
      </w:r>
      <w:r w:rsidR="00CD5887" w:rsidRPr="0026386B">
        <w:rPr>
          <w:rFonts w:eastAsia="Times New Roman" w:cstheme="minorHAnsi"/>
          <w:sz w:val="24"/>
          <w:szCs w:val="24"/>
        </w:rPr>
        <w:t>PASSHE Foundation</w:t>
      </w:r>
      <w:r w:rsidRPr="0026386B">
        <w:rPr>
          <w:rFonts w:eastAsia="Times New Roman" w:cstheme="minorHAnsi"/>
          <w:sz w:val="24"/>
          <w:szCs w:val="24"/>
        </w:rPr>
        <w:t xml:space="preserve"> scholarships.</w:t>
      </w:r>
    </w:p>
    <w:p w14:paraId="5F4397AC" w14:textId="07B296B9" w:rsidR="00791167" w:rsidRPr="0026386B" w:rsidRDefault="00791167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The </w:t>
      </w:r>
      <w:r w:rsidR="00CD5887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Fund owner or designee</w:t>
      </w: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selects recipients. </w:t>
      </w:r>
      <w:r w:rsidR="00CD5887"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T</w:t>
      </w:r>
      <w:r w:rsidR="00CD5887" w:rsidRPr="0026386B">
        <w:rPr>
          <w:rFonts w:eastAsia="Times New Roman" w:cstheme="minorHAnsi"/>
          <w:sz w:val="24"/>
          <w:szCs w:val="24"/>
        </w:rPr>
        <w:t>he PASSHE staff can assist in the selection</w:t>
      </w:r>
      <w:r w:rsidR="004B4D5A" w:rsidRPr="0026386B">
        <w:rPr>
          <w:rFonts w:eastAsia="Times New Roman" w:cstheme="minorHAnsi"/>
          <w:sz w:val="24"/>
          <w:szCs w:val="24"/>
        </w:rPr>
        <w:t xml:space="preserve"> process.</w:t>
      </w:r>
    </w:p>
    <w:p w14:paraId="3F1E8DAE" w14:textId="77777777" w:rsidR="00791167" w:rsidRPr="006C7ED9" w:rsidRDefault="00791167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The </w:t>
      </w:r>
      <w:r w:rsidR="00CD5887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PASSHE Foundation </w:t>
      </w: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verifies awardees’ enrollment </w:t>
      </w:r>
      <w:r w:rsidRPr="006C7ED9">
        <w:rPr>
          <w:rFonts w:eastAsia="Times New Roman" w:cstheme="minorHAnsi"/>
          <w:sz w:val="24"/>
          <w:szCs w:val="24"/>
          <w:bdr w:val="none" w:sz="0" w:space="0" w:color="auto" w:frame="1"/>
        </w:rPr>
        <w:t>at approved educational institutions.</w:t>
      </w:r>
    </w:p>
    <w:p w14:paraId="122E3124" w14:textId="77777777" w:rsidR="00791167" w:rsidRPr="0026386B" w:rsidRDefault="00791167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The </w:t>
      </w:r>
      <w:r w:rsidR="00CD5887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PASSHE Foundation</w:t>
      </w: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distributes funds </w:t>
      </w:r>
      <w:r w:rsidRPr="0026386B">
        <w:rPr>
          <w:rFonts w:eastAsia="Times New Roman" w:cstheme="minorHAnsi"/>
          <w:sz w:val="24"/>
          <w:szCs w:val="24"/>
        </w:rPr>
        <w:t>directly to the schools the recipients will attend.</w:t>
      </w:r>
    </w:p>
    <w:p w14:paraId="111FFF42" w14:textId="0B3C527E" w:rsidR="00791167" w:rsidRPr="0026386B" w:rsidRDefault="004B4D5A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Increase</w:t>
      </w:r>
      <w:r w:rsidR="00791167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your fund at any time</w:t>
      </w:r>
      <w:r w:rsidR="00791167" w:rsidRPr="0026386B">
        <w:rPr>
          <w:rFonts w:eastAsia="Times New Roman" w:cstheme="minorHAnsi"/>
          <w:sz w:val="24"/>
          <w:szCs w:val="24"/>
        </w:rPr>
        <w:t xml:space="preserve"> to take advantage of additional tax benefits while </w:t>
      </w:r>
      <w:r w:rsidRPr="0026386B">
        <w:rPr>
          <w:rFonts w:eastAsia="Times New Roman" w:cstheme="minorHAnsi"/>
          <w:sz w:val="24"/>
          <w:szCs w:val="24"/>
        </w:rPr>
        <w:t>growing</w:t>
      </w:r>
      <w:r w:rsidR="00791167" w:rsidRPr="0026386B">
        <w:rPr>
          <w:rFonts w:eastAsia="Times New Roman" w:cstheme="minorHAnsi"/>
          <w:sz w:val="24"/>
          <w:szCs w:val="24"/>
        </w:rPr>
        <w:t xml:space="preserve"> the amount available for scholarships</w:t>
      </w:r>
      <w:r w:rsidRPr="0026386B">
        <w:rPr>
          <w:rFonts w:eastAsia="Times New Roman" w:cstheme="minorHAnsi"/>
          <w:sz w:val="24"/>
          <w:szCs w:val="24"/>
        </w:rPr>
        <w:t xml:space="preserve"> for students</w:t>
      </w:r>
      <w:r w:rsidR="00791167" w:rsidRPr="0026386B">
        <w:rPr>
          <w:rFonts w:eastAsia="Times New Roman" w:cstheme="minorHAnsi"/>
          <w:sz w:val="24"/>
          <w:szCs w:val="24"/>
        </w:rPr>
        <w:t>.</w:t>
      </w:r>
    </w:p>
    <w:p w14:paraId="13903DE7" w14:textId="2D15EEE5" w:rsidR="00791167" w:rsidRPr="0026386B" w:rsidRDefault="00CD5887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Meet the scholar</w:t>
      </w:r>
      <w:r w:rsidR="004B4D5A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>.</w:t>
      </w: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Donors </w:t>
      </w:r>
      <w:r w:rsidR="004B4D5A"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will have an opportunity to</w:t>
      </w:r>
      <w:r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“Meet the scholar” </w:t>
      </w:r>
      <w:r w:rsidR="004B4D5A"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via </w:t>
      </w:r>
      <w:r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zoom to hear updates</w:t>
      </w:r>
      <w:r w:rsidR="004B4D5A" w:rsidRPr="0026386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and network with the recipient.</w:t>
      </w:r>
    </w:p>
    <w:p w14:paraId="1FA37FDE" w14:textId="3B689925" w:rsidR="00CD5887" w:rsidRPr="006C7ED9" w:rsidRDefault="00C173AA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Reporting. </w:t>
      </w:r>
      <w:r w:rsidR="004B4D5A" w:rsidRPr="0026386B">
        <w:rPr>
          <w:rFonts w:eastAsia="Times New Roman" w:cstheme="minorHAnsi"/>
          <w:b/>
          <w:bCs/>
          <w:sz w:val="24"/>
          <w:szCs w:val="24"/>
          <w:bdr w:val="none" w:sz="0" w:space="0" w:color="auto" w:frame="1"/>
        </w:rPr>
        <w:t xml:space="preserve"> </w:t>
      </w:r>
      <w:r w:rsidR="004B4D5A" w:rsidRPr="006C7ED9">
        <w:rPr>
          <w:rFonts w:eastAsia="Times New Roman" w:cstheme="minorHAnsi"/>
          <w:sz w:val="24"/>
          <w:szCs w:val="24"/>
          <w:bdr w:val="none" w:sz="0" w:space="0" w:color="auto" w:frame="1"/>
        </w:rPr>
        <w:t>Donors and funders will be apprised of how the</w:t>
      </w:r>
      <w:r w:rsidRPr="006C7ED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scholarship</w:t>
      </w:r>
      <w:r w:rsidR="004B4D5A" w:rsidRPr="006C7ED9">
        <w:rPr>
          <w:rFonts w:eastAsia="Times New Roman" w:cstheme="minorHAnsi"/>
          <w:sz w:val="24"/>
          <w:szCs w:val="24"/>
          <w:bdr w:val="none" w:sz="0" w:space="0" w:color="auto" w:frame="1"/>
        </w:rPr>
        <w:t xml:space="preserve"> recipient</w:t>
      </w:r>
      <w:r w:rsidRPr="006C7ED9">
        <w:rPr>
          <w:rFonts w:eastAsia="Times New Roman" w:cstheme="minorHAnsi"/>
          <w:sz w:val="24"/>
          <w:szCs w:val="24"/>
          <w:bdr w:val="none" w:sz="0" w:space="0" w:color="auto" w:frame="1"/>
        </w:rPr>
        <w:t>s are progressing biannually.</w:t>
      </w:r>
    </w:p>
    <w:p w14:paraId="5E6D1CEC" w14:textId="1751B51F" w:rsidR="00CD5887" w:rsidRPr="0026386B" w:rsidRDefault="00CB68E4" w:rsidP="00791167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Donors</w:t>
      </w:r>
      <w:r w:rsidR="00CD5887" w:rsidRPr="0026386B">
        <w:rPr>
          <w:rFonts w:eastAsia="Times New Roman" w:cstheme="minorHAnsi"/>
          <w:sz w:val="24"/>
          <w:szCs w:val="24"/>
        </w:rPr>
        <w:t xml:space="preserve"> receive </w:t>
      </w:r>
      <w:r w:rsidR="00CD5887" w:rsidRPr="0026386B">
        <w:rPr>
          <w:rFonts w:eastAsia="Times New Roman" w:cstheme="minorHAnsi"/>
          <w:b/>
          <w:bCs/>
          <w:sz w:val="24"/>
          <w:szCs w:val="24"/>
        </w:rPr>
        <w:t xml:space="preserve">“Thank you” </w:t>
      </w:r>
      <w:r>
        <w:rPr>
          <w:rFonts w:eastAsia="Times New Roman" w:cstheme="minorHAnsi"/>
          <w:b/>
          <w:bCs/>
          <w:sz w:val="24"/>
          <w:szCs w:val="24"/>
        </w:rPr>
        <w:t xml:space="preserve">videos or </w:t>
      </w:r>
      <w:r w:rsidR="00CD5887" w:rsidRPr="0026386B">
        <w:rPr>
          <w:rFonts w:eastAsia="Times New Roman" w:cstheme="minorHAnsi"/>
          <w:b/>
          <w:bCs/>
          <w:sz w:val="24"/>
          <w:szCs w:val="24"/>
        </w:rPr>
        <w:t>notes</w:t>
      </w:r>
      <w:r w:rsidR="00CD5887" w:rsidRPr="0026386B">
        <w:rPr>
          <w:rFonts w:eastAsia="Times New Roman" w:cstheme="minorHAnsi"/>
          <w:sz w:val="24"/>
          <w:szCs w:val="24"/>
        </w:rPr>
        <w:t xml:space="preserve"> from the scholar</w:t>
      </w:r>
      <w:r w:rsidR="00C173AA" w:rsidRPr="0026386B">
        <w:rPr>
          <w:rFonts w:eastAsia="Times New Roman" w:cstheme="minorHAnsi"/>
          <w:sz w:val="24"/>
          <w:szCs w:val="24"/>
        </w:rPr>
        <w:t>ship recipient</w:t>
      </w:r>
    </w:p>
    <w:p w14:paraId="192EAD33" w14:textId="1F9E0181" w:rsidR="00C173AA" w:rsidRPr="0026386B" w:rsidRDefault="00C173AA" w:rsidP="00C173AA">
      <w:pPr>
        <w:spacing w:before="360" w:after="36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26386B">
        <w:rPr>
          <w:rFonts w:eastAsia="Times New Roman" w:cstheme="minorHAnsi"/>
          <w:sz w:val="24"/>
          <w:szCs w:val="24"/>
        </w:rPr>
        <w:t xml:space="preserve">As the PASSHE FOUNDATION handles </w:t>
      </w:r>
      <w:r w:rsidR="00466589">
        <w:rPr>
          <w:rFonts w:eastAsia="Times New Roman" w:cstheme="minorHAnsi"/>
          <w:sz w:val="24"/>
          <w:szCs w:val="24"/>
        </w:rPr>
        <w:t xml:space="preserve">the </w:t>
      </w:r>
      <w:r w:rsidRPr="0026386B">
        <w:rPr>
          <w:rFonts w:eastAsia="Times New Roman" w:cstheme="minorHAnsi"/>
          <w:sz w:val="24"/>
          <w:szCs w:val="24"/>
        </w:rPr>
        <w:t xml:space="preserve">administrative requirements, all funds are </w:t>
      </w:r>
      <w:r w:rsidR="00CD2B2D">
        <w:rPr>
          <w:rFonts w:eastAsia="Times New Roman" w:cstheme="minorHAnsi"/>
          <w:sz w:val="24"/>
          <w:szCs w:val="24"/>
        </w:rPr>
        <w:t>subject to</w:t>
      </w:r>
      <w:r w:rsidRPr="0026386B">
        <w:rPr>
          <w:rFonts w:eastAsia="Times New Roman" w:cstheme="minorHAnsi"/>
          <w:sz w:val="24"/>
          <w:szCs w:val="24"/>
        </w:rPr>
        <w:t xml:space="preserve"> a fee based on the necessary management and oversight.</w:t>
      </w:r>
    </w:p>
    <w:p w14:paraId="16074818" w14:textId="0AE4F7B5" w:rsidR="009E6D21" w:rsidRPr="0026386B" w:rsidRDefault="00C173AA" w:rsidP="00C173AA">
      <w:pPr>
        <w:spacing w:before="360" w:after="360" w:line="240" w:lineRule="auto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26386B">
        <w:rPr>
          <w:rFonts w:eastAsia="Times New Roman" w:cstheme="minorHAnsi"/>
          <w:i/>
          <w:iCs/>
          <w:sz w:val="24"/>
          <w:szCs w:val="24"/>
          <w:bdr w:val="none" w:sz="0" w:space="0" w:color="auto" w:frame="1"/>
        </w:rPr>
        <w:t xml:space="preserve">A scholarship fund at the PASSHE Foundation is a powerful gift that will change people’s lives by increasing their educational opportunities.  </w:t>
      </w:r>
      <w:r w:rsidRPr="0026386B">
        <w:rPr>
          <w:rFonts w:eastAsia="Times New Roman" w:cstheme="minorHAnsi"/>
          <w:i/>
          <w:iCs/>
          <w:sz w:val="24"/>
          <w:szCs w:val="24"/>
        </w:rPr>
        <w:t xml:space="preserve">To begin the process of establishing your fund, please contact </w:t>
      </w:r>
      <w:r w:rsidR="00EC1405">
        <w:rPr>
          <w:rFonts w:eastAsia="Times New Roman" w:cstheme="minorHAnsi"/>
          <w:i/>
          <w:iCs/>
          <w:sz w:val="24"/>
          <w:szCs w:val="24"/>
        </w:rPr>
        <w:t>Dana Levine Kunzman, Vice President Strategic Innovati</w:t>
      </w:r>
      <w:r w:rsidR="006A61E2">
        <w:rPr>
          <w:rFonts w:eastAsia="Times New Roman" w:cstheme="minorHAnsi"/>
          <w:i/>
          <w:iCs/>
          <w:sz w:val="24"/>
          <w:szCs w:val="24"/>
        </w:rPr>
        <w:t>on</w:t>
      </w:r>
      <w:r w:rsidR="00D55C26">
        <w:rPr>
          <w:rFonts w:eastAsia="Times New Roman" w:cstheme="minorHAnsi"/>
          <w:i/>
          <w:iCs/>
          <w:sz w:val="24"/>
          <w:szCs w:val="24"/>
        </w:rPr>
        <w:t xml:space="preserve">, </w:t>
      </w:r>
      <w:hyperlink r:id="rId9" w:history="1">
        <w:r w:rsidR="00D55C26" w:rsidRPr="001E4946">
          <w:rPr>
            <w:rStyle w:val="Hyperlink"/>
            <w:rFonts w:eastAsia="Times New Roman" w:cstheme="minorHAnsi"/>
            <w:i/>
            <w:iCs/>
            <w:sz w:val="24"/>
            <w:szCs w:val="24"/>
          </w:rPr>
          <w:t>DLKunzman@thepafoundation.org</w:t>
        </w:r>
      </w:hyperlink>
      <w:r w:rsidR="00D55C26">
        <w:rPr>
          <w:rFonts w:eastAsia="Times New Roman" w:cstheme="minorHAnsi"/>
          <w:i/>
          <w:iCs/>
          <w:sz w:val="24"/>
          <w:szCs w:val="24"/>
        </w:rPr>
        <w:t xml:space="preserve"> </w:t>
      </w:r>
    </w:p>
    <w:sectPr w:rsidR="009E6D21" w:rsidRPr="0026386B" w:rsidSect="00CD5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74F7B"/>
    <w:multiLevelType w:val="hybridMultilevel"/>
    <w:tmpl w:val="CD94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5B7"/>
    <w:multiLevelType w:val="multilevel"/>
    <w:tmpl w:val="F19A359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EF6F21"/>
    <w:multiLevelType w:val="hybridMultilevel"/>
    <w:tmpl w:val="24BED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128535">
    <w:abstractNumId w:val="1"/>
  </w:num>
  <w:num w:numId="2" w16cid:durableId="161968688">
    <w:abstractNumId w:val="0"/>
  </w:num>
  <w:num w:numId="3" w16cid:durableId="9339717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NrewNDExMzUxNTBW0lEKTi0uzszPAykwrAUA62BC5SwAAAA="/>
  </w:docVars>
  <w:rsids>
    <w:rsidRoot w:val="00791167"/>
    <w:rsid w:val="00186EDD"/>
    <w:rsid w:val="00201A24"/>
    <w:rsid w:val="0026386B"/>
    <w:rsid w:val="00466589"/>
    <w:rsid w:val="00466BE8"/>
    <w:rsid w:val="004859CF"/>
    <w:rsid w:val="004B4D5A"/>
    <w:rsid w:val="00597F45"/>
    <w:rsid w:val="005E6858"/>
    <w:rsid w:val="006A61E2"/>
    <w:rsid w:val="006C7ED9"/>
    <w:rsid w:val="00777358"/>
    <w:rsid w:val="00791167"/>
    <w:rsid w:val="007934DF"/>
    <w:rsid w:val="007D207D"/>
    <w:rsid w:val="0080073E"/>
    <w:rsid w:val="008520D8"/>
    <w:rsid w:val="008C36C8"/>
    <w:rsid w:val="009E6D21"/>
    <w:rsid w:val="00B258F9"/>
    <w:rsid w:val="00B512DC"/>
    <w:rsid w:val="00C173AA"/>
    <w:rsid w:val="00CB68E4"/>
    <w:rsid w:val="00CD2B2D"/>
    <w:rsid w:val="00CD5887"/>
    <w:rsid w:val="00D102C1"/>
    <w:rsid w:val="00D55C26"/>
    <w:rsid w:val="00D80522"/>
    <w:rsid w:val="00D81B0C"/>
    <w:rsid w:val="00EC1405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C310"/>
  <w15:chartTrackingRefBased/>
  <w15:docId w15:val="{A1D43304-9AF1-4801-A408-8D896889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1167"/>
    <w:rPr>
      <w:b/>
      <w:bCs/>
    </w:rPr>
  </w:style>
  <w:style w:type="character" w:styleId="Hyperlink">
    <w:name w:val="Hyperlink"/>
    <w:basedOn w:val="DefaultParagraphFont"/>
    <w:uiPriority w:val="99"/>
    <w:unhideWhenUsed/>
    <w:rsid w:val="00CD5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8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261">
          <w:marLeft w:val="0"/>
          <w:marRight w:val="24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LKunzman@thep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568CD4BA21854F9A5B25B4963121D0" ma:contentTypeVersion="15" ma:contentTypeDescription="Create a new document." ma:contentTypeScope="" ma:versionID="3cf71c468f2066981eb1538ec8127202">
  <xsd:schema xmlns:xsd="http://www.w3.org/2001/XMLSchema" xmlns:xs="http://www.w3.org/2001/XMLSchema" xmlns:p="http://schemas.microsoft.com/office/2006/metadata/properties" xmlns:ns1="http://schemas.microsoft.com/sharepoint/v3" xmlns:ns3="7fae806f-4576-4a1a-a273-1baacc66d6d7" xmlns:ns4="2ab57b33-0f83-455e-b2d5-98a2b318c5c7" targetNamespace="http://schemas.microsoft.com/office/2006/metadata/properties" ma:root="true" ma:fieldsID="b7befb9b0210fcd72b010900d5a1918c" ns1:_="" ns3:_="" ns4:_="">
    <xsd:import namespace="http://schemas.microsoft.com/sharepoint/v3"/>
    <xsd:import namespace="7fae806f-4576-4a1a-a273-1baacc66d6d7"/>
    <xsd:import namespace="2ab57b33-0f83-455e-b2d5-98a2b318c5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806f-4576-4a1a-a273-1baacc66d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57b33-0f83-455e-b2d5-98a2b318c5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D0BB8F-B528-4A79-914D-EEDAF1E60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ae806f-4576-4a1a-a273-1baacc66d6d7"/>
    <ds:schemaRef ds:uri="2ab57b33-0f83-455e-b2d5-98a2b318c5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FD938-B545-40A3-927C-D4165D0F1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5D2B61-EEFD-4927-899C-0B9AD229B2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State System of Higher Education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Pritchard, Cynthia</dc:creator>
  <cp:keywords/>
  <dc:description/>
  <cp:lastModifiedBy>Nelson, Robert</cp:lastModifiedBy>
  <cp:revision>2</cp:revision>
  <cp:lastPrinted>2021-06-02T18:56:00Z</cp:lastPrinted>
  <dcterms:created xsi:type="dcterms:W3CDTF">2022-12-12T16:58:00Z</dcterms:created>
  <dcterms:modified xsi:type="dcterms:W3CDTF">2022-12-12T16:58:00Z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0x01010041568CD4BA21854F9A5B25B4963121D0</vt:lpwstr>
  </property>
</Properties>
</file>